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C10FD" w:rsidRDefault="003C10FD" w:rsidP="003C10F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Rámcové dohody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7E683E0A154B4F4D98D398A06AE251AE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C10FD" w:rsidRPr="003C10FD">
        <w:rPr>
          <w:rFonts w:ascii="Verdana" w:hAnsi="Verdana"/>
          <w:b/>
          <w:sz w:val="22"/>
          <w:szCs w:val="22"/>
        </w:rPr>
        <w:t>Odstraňování závad z revizí elektroinstalací a soustav ochrany před bleskem 2022–2024</w:t>
      </w:r>
      <w:r w:rsidR="003C10FD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0FD" w:rsidRDefault="003C10FD">
    <w:pPr>
      <w:pStyle w:val="Zpat"/>
    </w:pPr>
    <w:r w:rsidRPr="00B15B65">
      <w:rPr>
        <w:noProof/>
      </w:rPr>
      <w:drawing>
        <wp:inline distT="0" distB="0" distL="0" distR="0" wp14:anchorId="6CCB0AE0" wp14:editId="446D1FA5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3C10FD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10FD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41F3C6"/>
  <w15:docId w15:val="{4711E3E7-F0E2-4952-8AEE-8AEEDA528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683E0A154B4F4D98D398A06AE251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A6710F-E138-4F61-8B03-FE5B3B2E2C70}"/>
      </w:docPartPr>
      <w:docPartBody>
        <w:p w:rsidR="00000000" w:rsidRDefault="00891699" w:rsidP="00891699">
          <w:pPr>
            <w:pStyle w:val="7E683E0A154B4F4D98D398A06AE251AE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91699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1699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E683E0A154B4F4D98D398A06AE251AE">
    <w:name w:val="7E683E0A154B4F4D98D398A06AE251AE"/>
    <w:rsid w:val="0089169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16</cp:revision>
  <dcterms:created xsi:type="dcterms:W3CDTF">2018-11-26T13:29:00Z</dcterms:created>
  <dcterms:modified xsi:type="dcterms:W3CDTF">2022-08-04T07:10:00Z</dcterms:modified>
</cp:coreProperties>
</file>